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309453.xml.htm"/>
      <w:bookmarkStart w:id="1" w:name="kswkform4_1779309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Hilsheimer Lawrence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INSTALLED BUILDING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 S. HIGH STREET, SUITE 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Installed Building Products, Inc.</w:t>
              </w:r>
            </w:hyperlink>
            <w:r>
              <w:rPr/>
              <w:t xml:space="preserve"> [ </w:t>
            </w:r>
            <w:r>
              <w:rPr>
                <w:rFonts w:ascii="Times;serif" w:hAnsi="Times;serif"/>
                <w:color w:val="0000FF"/>
                <w:sz w:val="24"/>
                <w:shd w:fill="FFFFFF" w:val="clear"/>
              </w:rPr>
              <w:t>IBP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855</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29,323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T.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4433" TargetMode="External"/><Relationship Id="rId5" Type="http://schemas.openxmlformats.org/officeDocument/2006/relationships/hyperlink" Target="http://www.sec.gov/cgi-bin/browse-edgar?action=getcompany&amp;CIK=00015809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3498</Characters>
  <CharactersWithSpaces>4093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